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3D" w:rsidRPr="0096093D" w:rsidRDefault="0096093D" w:rsidP="0096093D">
      <w:pPr>
        <w:spacing w:line="408" w:lineRule="auto"/>
        <w:jc w:val="center"/>
        <w:rPr>
          <w:lang w:val="ru-RU"/>
        </w:rPr>
      </w:pPr>
      <w:r w:rsidRPr="0096093D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96093D" w:rsidRPr="0096093D" w:rsidRDefault="0096093D" w:rsidP="0096093D">
      <w:pPr>
        <w:spacing w:line="408" w:lineRule="auto"/>
        <w:jc w:val="center"/>
        <w:rPr>
          <w:lang w:val="ru-RU"/>
        </w:rPr>
      </w:pPr>
      <w:r w:rsidRPr="0096093D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rFonts w:ascii="Times New Roman" w:eastAsia="Calibri" w:hAnsi="Times New Roman"/>
          <w:b/>
          <w:color w:val="000000"/>
          <w:lang w:val="ru-RU"/>
        </w:rPr>
        <w:t>Вилегодский муниципальный округ МБОУ «Фоминская СОШ»</w:t>
      </w:r>
    </w:p>
    <w:p w:rsidR="0096093D" w:rsidRPr="0096093D" w:rsidRDefault="0096093D" w:rsidP="0096093D">
      <w:pPr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rPr>
          <w:lang w:val="ru-RU"/>
        </w:rPr>
      </w:pPr>
    </w:p>
    <w:p w:rsidR="0096093D" w:rsidRPr="0096093D" w:rsidRDefault="0096093D" w:rsidP="0096093D">
      <w:pPr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Default="0096093D" w:rsidP="0096093D">
      <w:pPr>
        <w:spacing w:line="408" w:lineRule="auto"/>
        <w:jc w:val="center"/>
      </w:pPr>
      <w:r>
        <w:rPr>
          <w:rFonts w:ascii="Times New Roman" w:eastAsia="Calibri" w:hAnsi="Times New Roman"/>
          <w:b/>
          <w:color w:val="000000"/>
        </w:rPr>
        <w:t>РАБОЧАЯ ПРОГРАММА</w:t>
      </w:r>
    </w:p>
    <w:p w:rsidR="0096093D" w:rsidRDefault="0096093D" w:rsidP="0096093D">
      <w:pPr>
        <w:spacing w:line="408" w:lineRule="auto"/>
        <w:jc w:val="center"/>
      </w:pPr>
      <w:r w:rsidRPr="000D0B5E">
        <w:rPr>
          <w:rFonts w:ascii="Times New Roman" w:eastAsia="Calibri" w:hAnsi="Times New Roman"/>
          <w:color w:val="000000"/>
        </w:rPr>
        <w:t>(ID 8147323)</w:t>
      </w:r>
      <w:r>
        <w:rPr>
          <w:rFonts w:ascii="Times New Roman" w:eastAsia="Calibri" w:hAnsi="Times New Roman"/>
          <w:color w:val="000000"/>
        </w:rPr>
        <w:t xml:space="preserve">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spacing w:line="408" w:lineRule="auto"/>
        <w:jc w:val="center"/>
        <w:rPr>
          <w:lang w:val="ru-RU"/>
        </w:rPr>
      </w:pPr>
      <w:r w:rsidRPr="0096093D">
        <w:rPr>
          <w:rFonts w:ascii="Times New Roman" w:eastAsia="Calibri" w:hAnsi="Times New Roman"/>
          <w:b/>
          <w:color w:val="000000"/>
          <w:lang w:val="ru-RU"/>
        </w:rPr>
        <w:t xml:space="preserve">учебного предмета «Литературное чтение» </w:t>
      </w:r>
    </w:p>
    <w:p w:rsidR="0096093D" w:rsidRPr="0096093D" w:rsidRDefault="0096093D" w:rsidP="0096093D">
      <w:pPr>
        <w:spacing w:line="408" w:lineRule="auto"/>
        <w:jc w:val="center"/>
        <w:rPr>
          <w:lang w:val="ru-RU"/>
        </w:rPr>
      </w:pPr>
      <w:r w:rsidRPr="0096093D">
        <w:rPr>
          <w:rFonts w:ascii="Times New Roman" w:eastAsia="Calibri" w:hAnsi="Times New Roman"/>
          <w:color w:val="000000"/>
          <w:lang w:val="ru-RU"/>
        </w:rPr>
        <w:t xml:space="preserve">для обучающихся 1-4 классов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Pr="0096093D" w:rsidRDefault="0096093D" w:rsidP="0096093D">
      <w:pPr>
        <w:jc w:val="center"/>
        <w:rPr>
          <w:lang w:val="ru-RU"/>
        </w:rPr>
      </w:pPr>
      <w:r w:rsidRPr="0096093D">
        <w:rPr>
          <w:lang w:val="ru-RU"/>
        </w:rPr>
        <w:t xml:space="preserve"> </w:t>
      </w:r>
    </w:p>
    <w:p w:rsidR="0096093D" w:rsidRDefault="0096093D" w:rsidP="0096093D">
      <w:pPr>
        <w:jc w:val="center"/>
      </w:pPr>
      <w:proofErr w:type="spellStart"/>
      <w:r>
        <w:rPr>
          <w:rFonts w:ascii="Times New Roman" w:eastAsia="Calibri" w:hAnsi="Times New Roman"/>
          <w:b/>
          <w:color w:val="000000"/>
        </w:rPr>
        <w:t>п.Фоминский</w:t>
      </w:r>
      <w:proofErr w:type="spellEnd"/>
      <w:r>
        <w:rPr>
          <w:rFonts w:ascii="Times New Roman" w:eastAsia="Calibri" w:hAnsi="Times New Roman"/>
          <w:b/>
          <w:color w:val="000000"/>
        </w:rPr>
        <w:t>, 2025</w:t>
      </w:r>
    </w:p>
    <w:p w:rsidR="0096093D" w:rsidRDefault="0096093D" w:rsidP="00B9018F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bookmarkEnd w:id="0"/>
    </w:p>
    <w:p w:rsidR="00D942D5" w:rsidRPr="006C3F35" w:rsidRDefault="006E43CB" w:rsidP="00B9018F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6C3F35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Рабочая программа по литературному чтению на уровень начального общего образования для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="006C3F35" w:rsidRPr="0096093D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 </w:t>
      </w:r>
      <w:r w:rsidR="006C3F35" w:rsidRPr="0096093D">
        <w:rPr>
          <w:rFonts w:hAnsi="Times New Roman" w:cs="Times New Roman"/>
          <w:sz w:val="24"/>
          <w:szCs w:val="24"/>
          <w:lang w:val="ru-RU"/>
        </w:rPr>
        <w:t>класса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 </w:t>
      </w:r>
      <w:r w:rsidR="006C3F35" w:rsidRPr="0096093D">
        <w:rPr>
          <w:rFonts w:hAnsi="Times New Roman" w:cs="Times New Roman"/>
          <w:sz w:val="24"/>
          <w:szCs w:val="24"/>
          <w:lang w:val="ru-RU"/>
        </w:rPr>
        <w:t>М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6C3F35" w:rsidRPr="0096093D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6C3F35" w:rsidRPr="0096093D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6C3F35" w:rsidRPr="0096093D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96093D">
        <w:rPr>
          <w:rFonts w:hAnsi="Times New Roman" w:cs="Times New Roman"/>
          <w:sz w:val="24"/>
          <w:szCs w:val="24"/>
          <w:lang w:val="ru-RU"/>
        </w:rPr>
        <w:t>» разработана в соответствии с требованиями:</w:t>
      </w:r>
    </w:p>
    <w:p w:rsidR="00D942D5" w:rsidRPr="0096093D" w:rsidRDefault="006E43CB" w:rsidP="00B901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D942D5" w:rsidRPr="0096093D" w:rsidRDefault="006E43CB" w:rsidP="00B901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D942D5" w:rsidRPr="0096093D" w:rsidRDefault="006E43CB" w:rsidP="00B901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D942D5" w:rsidRPr="0096093D" w:rsidRDefault="006E43CB" w:rsidP="00B901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942D5" w:rsidRPr="0096093D" w:rsidRDefault="006E43CB" w:rsidP="00B901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D942D5" w:rsidRPr="0096093D" w:rsidRDefault="006E43CB" w:rsidP="00B901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D942D5" w:rsidRPr="0096093D" w:rsidRDefault="006E43CB" w:rsidP="00B901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 w:rsidRPr="0096093D">
        <w:rPr>
          <w:rFonts w:hAnsi="Times New Roman" w:cs="Times New Roman"/>
          <w:sz w:val="24"/>
          <w:szCs w:val="24"/>
        </w:rPr>
        <w:t> </w:t>
      </w:r>
      <w:r w:rsidRPr="0096093D">
        <w:rPr>
          <w:rFonts w:hAnsi="Times New Roman" w:cs="Times New Roman"/>
          <w:sz w:val="24"/>
          <w:szCs w:val="24"/>
          <w:lang w:val="ru-RU"/>
        </w:rPr>
        <w:t>ГБОУ «Средняя школа № 1» от 29.08.2025 № 145 «О внесении изменений в основную образовательную программу начального общего образования»;</w:t>
      </w:r>
    </w:p>
    <w:p w:rsidR="00D942D5" w:rsidRPr="0096093D" w:rsidRDefault="006E43CB" w:rsidP="00B9018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федеральной рабочей программы по учебному предмету «Литературное чтение».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6C3F35" w:rsidRPr="0096093D">
        <w:rPr>
          <w:rFonts w:hAnsi="Times New Roman" w:cs="Times New Roman"/>
          <w:sz w:val="24"/>
          <w:szCs w:val="24"/>
          <w:lang w:val="ru-RU"/>
        </w:rPr>
        <w:t>М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6C3F35" w:rsidRPr="0096093D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6C3F35" w:rsidRPr="0096093D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6C3F35" w:rsidRPr="0096093D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96093D">
        <w:rPr>
          <w:rFonts w:hAnsi="Times New Roman" w:cs="Times New Roman"/>
          <w:sz w:val="24"/>
          <w:szCs w:val="24"/>
          <w:lang w:val="ru-RU"/>
        </w:rPr>
        <w:t>».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 xml:space="preserve">Приобретенные обучающимися знания, полученный опыт решения учебных задач, а также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D942D5" w:rsidRPr="0096093D" w:rsidRDefault="006E43CB" w:rsidP="00B901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942D5" w:rsidRPr="0096093D" w:rsidRDefault="006E43CB" w:rsidP="00B901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D942D5" w:rsidRPr="0096093D" w:rsidRDefault="006E43CB" w:rsidP="00B901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942D5" w:rsidRPr="0096093D" w:rsidRDefault="006E43CB" w:rsidP="00B901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942D5" w:rsidRPr="0096093D" w:rsidRDefault="006E43CB" w:rsidP="00B901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D942D5" w:rsidRPr="0096093D" w:rsidRDefault="006E43CB" w:rsidP="00B901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овладение техникой смыслового чтения вслух, «про себя» (молча) и текстовой деятельностью, обеспечивающей понимание и использование информации</w:t>
      </w:r>
    </w:p>
    <w:p w:rsidR="00D942D5" w:rsidRPr="0096093D" w:rsidRDefault="006E43CB" w:rsidP="00B9018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96093D">
        <w:rPr>
          <w:rFonts w:hAnsi="Times New Roman" w:cs="Times New Roman"/>
          <w:sz w:val="24"/>
          <w:szCs w:val="24"/>
        </w:rPr>
        <w:t>для</w:t>
      </w:r>
      <w:proofErr w:type="spellEnd"/>
      <w:proofErr w:type="gram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решения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учебных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задач</w:t>
      </w:r>
      <w:proofErr w:type="spellEnd"/>
      <w:r w:rsidRPr="0096093D">
        <w:rPr>
          <w:rFonts w:hAnsi="Times New Roman" w:cs="Times New Roman"/>
          <w:sz w:val="24"/>
          <w:szCs w:val="24"/>
        </w:rPr>
        <w:t>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общедидактические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На литературное чтение в 1-м классе отводится 132 часа (из них</w:t>
      </w:r>
      <w:r w:rsidRPr="0096093D">
        <w:rPr>
          <w:rFonts w:hAnsi="Times New Roman" w:cs="Times New Roman"/>
          <w:sz w:val="24"/>
          <w:szCs w:val="24"/>
        </w:rPr>
        <w:t> </w:t>
      </w:r>
      <w:r w:rsidRPr="0096093D">
        <w:rPr>
          <w:rFonts w:hAnsi="Times New Roman" w:cs="Times New Roman"/>
          <w:sz w:val="24"/>
          <w:szCs w:val="24"/>
          <w:lang w:val="ru-RU"/>
        </w:rPr>
        <w:t>80 часов‌ составляет вводный интегрированный учебный курс «Обучение грамоте»), во 2–4-х классах по 136 часов (4 часа в неделю в каждом классе).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</w:t>
      </w:r>
      <w:r w:rsidRPr="0096093D">
        <w:rPr>
          <w:rFonts w:hAnsi="Times New Roman" w:cs="Times New Roman"/>
          <w:sz w:val="24"/>
          <w:szCs w:val="24"/>
          <w:lang w:val="ru-RU"/>
        </w:rPr>
        <w:lastRenderedPageBreak/>
        <w:t>начального общего, основного общего, среднего общего образования организациями, осуществляющими образовательную деятельность,</w:t>
      </w:r>
      <w:r w:rsidRPr="0096093D">
        <w:rPr>
          <w:rFonts w:hAnsi="Times New Roman" w:cs="Times New Roman"/>
          <w:sz w:val="24"/>
          <w:szCs w:val="24"/>
        </w:rPr>
        <w:t> 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от 26.06.2025 № 495:</w:t>
      </w:r>
    </w:p>
    <w:p w:rsidR="00B9018F" w:rsidRPr="0096093D" w:rsidRDefault="006E43CB" w:rsidP="00B9018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«Просвещение»;</w:t>
      </w:r>
    </w:p>
    <w:p w:rsidR="00B9018F" w:rsidRPr="0096093D" w:rsidRDefault="00B9018F" w:rsidP="00B9018F">
      <w:pPr>
        <w:numPr>
          <w:ilvl w:val="0"/>
          <w:numId w:val="3"/>
        </w:numPr>
        <w:ind w:right="180"/>
        <w:jc w:val="both"/>
        <w:rPr>
          <w:rFonts w:hAnsi="Times New Roman" w:cs="Times New Roman"/>
          <w:sz w:val="24"/>
          <w:szCs w:val="24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 Ожегов, С. И. Толковый словарь русского языка. Около 100000 слов, терминов и фразеологических выражений [Текст] / С. И. Ожегов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 xml:space="preserve"> ;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под ред. проф. </w:t>
      </w:r>
      <w:r w:rsidRPr="0096093D">
        <w:rPr>
          <w:rFonts w:hAnsi="Times New Roman" w:cs="Times New Roman"/>
          <w:sz w:val="24"/>
          <w:szCs w:val="24"/>
        </w:rPr>
        <w:t xml:space="preserve">Л. И. </w:t>
      </w:r>
      <w:proofErr w:type="spellStart"/>
      <w:r w:rsidRPr="0096093D">
        <w:rPr>
          <w:rFonts w:hAnsi="Times New Roman" w:cs="Times New Roman"/>
          <w:sz w:val="24"/>
          <w:szCs w:val="24"/>
        </w:rPr>
        <w:t>Скворцова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. – </w:t>
      </w:r>
      <w:proofErr w:type="gramStart"/>
      <w:r w:rsidRPr="0096093D">
        <w:rPr>
          <w:rFonts w:hAnsi="Times New Roman" w:cs="Times New Roman"/>
          <w:sz w:val="24"/>
          <w:szCs w:val="24"/>
        </w:rPr>
        <w:t>М. :</w:t>
      </w:r>
      <w:proofErr w:type="gramEnd"/>
      <w:r w:rsidRPr="0096093D">
        <w:rPr>
          <w:rFonts w:hAnsi="Times New Roman" w:cs="Times New Roman"/>
          <w:sz w:val="24"/>
          <w:szCs w:val="24"/>
        </w:rPr>
        <w:t xml:space="preserve"> ООО «</w:t>
      </w:r>
      <w:proofErr w:type="spellStart"/>
      <w:r w:rsidRPr="0096093D">
        <w:rPr>
          <w:rFonts w:hAnsi="Times New Roman" w:cs="Times New Roman"/>
          <w:sz w:val="24"/>
          <w:szCs w:val="24"/>
        </w:rPr>
        <w:t>Издательство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«</w:t>
      </w:r>
      <w:proofErr w:type="spellStart"/>
      <w:r w:rsidRPr="0096093D">
        <w:rPr>
          <w:rFonts w:hAnsi="Times New Roman" w:cs="Times New Roman"/>
          <w:sz w:val="24"/>
          <w:szCs w:val="24"/>
        </w:rPr>
        <w:t>Мир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и </w:t>
      </w:r>
      <w:proofErr w:type="spellStart"/>
      <w:r w:rsidRPr="0096093D">
        <w:rPr>
          <w:rFonts w:hAnsi="Times New Roman" w:cs="Times New Roman"/>
          <w:sz w:val="24"/>
          <w:szCs w:val="24"/>
        </w:rPr>
        <w:t>образование</w:t>
      </w:r>
      <w:proofErr w:type="spellEnd"/>
      <w:r w:rsidRPr="0096093D">
        <w:rPr>
          <w:rFonts w:hAnsi="Times New Roman" w:cs="Times New Roman"/>
          <w:sz w:val="24"/>
          <w:szCs w:val="24"/>
        </w:rPr>
        <w:t>», 2014.</w:t>
      </w:r>
    </w:p>
    <w:p w:rsidR="00B9018F" w:rsidRPr="0096093D" w:rsidRDefault="00B9018F" w:rsidP="00B9018F">
      <w:pPr>
        <w:numPr>
          <w:ilvl w:val="0"/>
          <w:numId w:val="3"/>
        </w:numPr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Стефаненко, Н. А. Литературное чтение. Методические рекомендации. 4 класс [Текст]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пособие для учителей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общеобразоват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>. учреждений / Н. А. Стефаненко, Е. А. Горелова. – М.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Просвещение, 2019.</w:t>
      </w:r>
    </w:p>
    <w:p w:rsidR="00D942D5" w:rsidRPr="0096093D" w:rsidRDefault="00B9018F" w:rsidP="00B9018F">
      <w:pPr>
        <w:numPr>
          <w:ilvl w:val="0"/>
          <w:numId w:val="3"/>
        </w:numPr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 Чтение. 1–4 классы [Текст]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тексты для проверки техники и выразительности чтения / авт.-сост. Н. В.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Лободина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>. – Волгоград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Учитель, 2020.</w:t>
      </w:r>
    </w:p>
    <w:p w:rsidR="00B9018F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от 23.07.2025 № 551:</w:t>
      </w:r>
    </w:p>
    <w:p w:rsidR="00D942D5" w:rsidRPr="0096093D" w:rsidRDefault="00B9018F" w:rsidP="00B9018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Цифровые образовательные ресурсы и ресурсы сети интернет  </w:t>
      </w:r>
      <w:hyperlink r:id="rId6">
        <w:r w:rsidRPr="0096093D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/>
          </w:rPr>
          <w:t>https://m.edsoo.ru/</w:t>
        </w:r>
      </w:hyperlink>
    </w:p>
    <w:p w:rsidR="00D942D5" w:rsidRPr="0096093D" w:rsidRDefault="006E43CB" w:rsidP="00B9018F">
      <w:pPr>
        <w:spacing w:line="600" w:lineRule="atLeast"/>
        <w:jc w:val="both"/>
        <w:rPr>
          <w:b/>
          <w:bCs/>
          <w:spacing w:val="-2"/>
          <w:sz w:val="48"/>
          <w:szCs w:val="48"/>
          <w:lang w:val="ru-RU"/>
        </w:rPr>
      </w:pPr>
      <w:r w:rsidRPr="0096093D">
        <w:rPr>
          <w:b/>
          <w:bCs/>
          <w:spacing w:val="-2"/>
          <w:sz w:val="48"/>
          <w:szCs w:val="48"/>
          <w:lang w:val="ru-RU"/>
        </w:rPr>
        <w:t>Содержание учебного предмета</w:t>
      </w:r>
    </w:p>
    <w:p w:rsidR="00D942D5" w:rsidRPr="0096093D" w:rsidRDefault="006E43CB" w:rsidP="00B9018F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96093D">
        <w:rPr>
          <w:b/>
          <w:bCs/>
          <w:spacing w:val="-2"/>
          <w:sz w:val="42"/>
          <w:szCs w:val="42"/>
          <w:lang w:val="ru-RU"/>
        </w:rPr>
        <w:t>4-й класс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О Родине, героические страницы истории</w:t>
      </w:r>
      <w:r w:rsidRPr="0096093D">
        <w:rPr>
          <w:rFonts w:hAnsi="Times New Roman" w:cs="Times New Roman"/>
          <w:sz w:val="24"/>
          <w:szCs w:val="24"/>
          <w:lang w:val="ru-RU"/>
        </w:rPr>
        <w:t>. Наше Отечество, образ родной земли в стихотворных и прозаических произведениях писателей и поэтов Х</w:t>
      </w:r>
      <w:proofErr w:type="gramStart"/>
      <w:r w:rsidRPr="0096093D">
        <w:rPr>
          <w:rFonts w:hAnsi="Times New Roman" w:cs="Times New Roman"/>
          <w:sz w:val="24"/>
          <w:szCs w:val="24"/>
        </w:rPr>
        <w:t>I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Х и ХХ веков (по выбору, не менее четырех, например произведения С.Т. Романовского, А.Т. Твардовского, С.Д. Дрожжина, В.М.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Пескова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‌и др.‌).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Л.А. Кассиля, С.П. Алексеева). Осознание понятия: поступок, подвиг.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Круг чтения: народная и авторская песня: понятие исторической песни, знакомство с песнями на тему Великой Отечественной войны (2–3 произведения по выбору).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Произведения для чтения: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‌(1–2 рассказа военно-исторической тематики) и др. (по выбору).‌</w:t>
      </w:r>
      <w:proofErr w:type="gramEnd"/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Фольклор (устное народное творчество)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словесный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Круг чтения: былина как эпическая песня о героическом событии. Герой былины – защитник страны. Образы русских богатырей: Ильи Муромца, Алеши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В.М. Васнецова.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Произведения для чтения: произведения малых жанров фольклора, народные сказки ‌(2–3 сказки по выбору)‌, сказки народов России ‌(2–3 сказки по выбору)‌, былины из цикла об Илье Муромце, Алеше Поповиче, Добрыне Никитиче ‌(1–2 по выбору)‌.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Творчество А.С. Пушкина</w:t>
      </w:r>
      <w:r w:rsidRPr="0096093D">
        <w:rPr>
          <w:rFonts w:hAnsi="Times New Roman" w:cs="Times New Roman"/>
          <w:sz w:val="24"/>
          <w:szCs w:val="24"/>
          <w:lang w:val="ru-RU"/>
        </w:rPr>
        <w:t>. 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олицетворение). Литературные сказки А.С. Пушкина в стихах: «Сказка о мертвой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Произведения для чтения: А.С. Пушкин «Сказка о мертвой царевне и о семи богатырях», «Няне», «Осень» (отрывки), «Зимняя дорога» ‌и др.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Творчество И.А. Крылова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. Представление о басне как лиро-эпическом жанре. Круг чтения: басни на примере произведений И.А. Крылова, И.И.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Хемницера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>, Л.Н. Толстого, С.В. Михалкова. Басни стихотворные и прозаические ‌(не менее трех)‌. Развитие событий в басне, ее герои (положительные, отрицательные). Аллегория в баснях. Сравнение басен: назначение, темы и герои, особенности языка.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Хемницер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«Стрекоза», Л.Н. Толстой «Стрекоза и муравьи» ‌и др.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Творчество М.Ю. Лермонтова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Круг чтения: лирические произведения М.Ю. Лермонтова ‌(не менее трех)‌. Средства художественной выразительности (сравнение, эпитет, олицетворение); рифма, ритм.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Метафора как «свернутое» сравнение. Строфа как элемент композиции стихотворения. Переносное значение слов в метафоре. Метафора в стихотворениях М.Ю. Лермонтова.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Произведения для чтения: М.Ю. Лермонтов «Утес», «Парус», «Москва, Москва! …Люблю тебя как сын…» ‌и др.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Литературная сказка</w:t>
      </w:r>
      <w:r w:rsidRPr="0096093D">
        <w:rPr>
          <w:rFonts w:hAnsi="Times New Roman" w:cs="Times New Roman"/>
          <w:sz w:val="24"/>
          <w:szCs w:val="24"/>
          <w:lang w:val="ru-RU"/>
        </w:rPr>
        <w:t>. Тематика авторских стихотворных сказок ‌(2–3</w:t>
      </w:r>
      <w:r w:rsidRPr="0096093D">
        <w:rPr>
          <w:rFonts w:hAnsi="Times New Roman" w:cs="Times New Roman"/>
          <w:sz w:val="24"/>
          <w:szCs w:val="24"/>
        </w:rPr>
        <w:t> </w:t>
      </w:r>
      <w:r w:rsidRPr="0096093D">
        <w:rPr>
          <w:rFonts w:hAnsi="Times New Roman" w:cs="Times New Roman"/>
          <w:sz w:val="24"/>
          <w:szCs w:val="24"/>
          <w:lang w:val="ru-RU"/>
        </w:rPr>
        <w:t>по выбору)‌. Герои литературных сказок (произведения П.П. Ершова, П.П. Бажова, С.Т. Аксакова, С.Я. Маршака ‌и др.‌).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Произведения для чтения: П.П. Бажов «Серебряное копытце», П.П. Ершов «Конек-Горбунок», С.Т. Аксаков «Аленький цветочек» ‌и др.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Картины природы в творчестве поэтов и писателей Х</w:t>
      </w:r>
      <w:proofErr w:type="gramStart"/>
      <w:r w:rsidRPr="0096093D">
        <w:rPr>
          <w:rFonts w:hAnsi="Times New Roman" w:cs="Times New Roman"/>
          <w:b/>
          <w:bCs/>
          <w:sz w:val="24"/>
          <w:szCs w:val="24"/>
        </w:rPr>
        <w:t>I</w:t>
      </w:r>
      <w:proofErr w:type="gramEnd"/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Х–ХХ веков.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‌(не менее пяти авторов по выбору)‌: В.А. Жуковский, И.С. Никитин, Е.А. Баратынский, Ф.И. Тютчев, А.А. Фет, ‌Н.А. Некрасов, И.А. Бунин, А.А. Блок, К.Д. Бальмонт и др.‌ Темы стихотворных произведений, герой лирического произведения. Авторские приемы создания художественного образа в лирике.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‌и др. (по выбору).‌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Творчество Л.Н. Толстого</w:t>
      </w:r>
      <w:r w:rsidRPr="0096093D">
        <w:rPr>
          <w:rFonts w:hAnsi="Times New Roman" w:cs="Times New Roman"/>
          <w:sz w:val="24"/>
          <w:szCs w:val="24"/>
          <w:lang w:val="ru-RU"/>
        </w:rPr>
        <w:t>. Круг чтения ‌(не менее трех произведений)‌: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Л.Н. Толстого «Детство». Особенности художественного текста-описания: пейзаж, портрет героя, интерьер. Примеры текста-рассуждения в рассказах Л.Н. Толстого.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‌и др. (по выбору)‌.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Произведения о животных и родной природе</w:t>
      </w:r>
      <w:r w:rsidRPr="0096093D">
        <w:rPr>
          <w:rFonts w:hAnsi="Times New Roman" w:cs="Times New Roman"/>
          <w:sz w:val="24"/>
          <w:szCs w:val="24"/>
          <w:lang w:val="ru-RU"/>
        </w:rPr>
        <w:t>. Взаимоотношения человека и животных, защита и охрана природы – тема произведений литературы. Круг чтения ‌(не менее трех авторов)‌: на примере произведений В.П. Астафьева, М.М. Пришвина, С.А. Есенина, ‌А.И. Куприна, К.Г. Паустовского, Ю.И. Коваля и др.‌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Капалуха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>», М.М. Пришвин «Выскочка», С.А. Есенин «Лебедушка» ‌и др. (по выбору).‌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Произведения о детях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со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взрослыми и сверстниками ‌(на примере произведений не менее трех авторов)‌: А.П. Чехова, Н.Г. Гарина-Михайловского, М.М. Зощенко, К.Г. Паустовского, ‌Б.С. Житкова, В.В. Крапивина и др.‌ Словесный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lastRenderedPageBreak/>
        <w:t>Произведения для чтения: А.П. Чехов «Мальчики», Н.Г. Гарин-Михайловский «Детство Темы» (отдельные главы), М.М. Зощенко «О Леньке и Миньке» ‌(1–2 рассказа из цикла)‌, К.Г. Паустовский «Корзина с еловыми шишками» и др.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Пьеса.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‌(одна по выбору)‌.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Произведения для чтения: С.Я. Маршак «Двенадцать месяцев» и др.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Юмористические произведения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. Круг чтения ‌(не менее двух произведений по выбору):‌ юмористические произведения на примере рассказов В.Ю. Драгунского, Н.Н. Носова, ‌М.М. Зощенко, В.В.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Голявкина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Произведения для чтения: В.Ю. Драгунский «Денискины рассказы» ‌(1–2 произведения по выбору)‌, Н.Н. Носов «Витя Малеев в школе и дома» (отдельные главы) ‌и др.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Зарубежная литература</w:t>
      </w:r>
      <w:r w:rsidRPr="0096093D">
        <w:rPr>
          <w:rFonts w:hAnsi="Times New Roman" w:cs="Times New Roman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‌Ш. Перро, братьев Гримм и др. (по выбору)‌. Приключенческая литература: произведения Дж. Свифта, Марка Твена.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Произведения для чтения: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Сойер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>» (отдельные главы) ‌и др. (по выбору)‌.</w:t>
      </w:r>
      <w:proofErr w:type="gramEnd"/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Библиографическая культура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 (работа с детской книгой и справочной литературой).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ее справочно-иллюстративный материал. Очерк как повествование о реальном событии.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Изучение литературного чтения в 4-м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942D5" w:rsidRPr="0096093D" w:rsidRDefault="006E43CB" w:rsidP="00B9018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(без отметочного оценивания);</w:t>
      </w:r>
    </w:p>
    <w:p w:rsidR="00D942D5" w:rsidRPr="0096093D" w:rsidRDefault="006E43CB" w:rsidP="00B9018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читать про себя (молча), оценивать свое чтение с точки зрения понимания</w:t>
      </w:r>
      <w:r w:rsidRPr="0096093D">
        <w:rPr>
          <w:lang w:val="ru-RU"/>
        </w:rPr>
        <w:br/>
      </w:r>
      <w:r w:rsidRPr="0096093D">
        <w:rPr>
          <w:rFonts w:hAnsi="Times New Roman" w:cs="Times New Roman"/>
          <w:sz w:val="24"/>
          <w:szCs w:val="24"/>
          <w:lang w:val="ru-RU"/>
        </w:rPr>
        <w:t>и запоминания текста;</w:t>
      </w:r>
    </w:p>
    <w:p w:rsidR="00D942D5" w:rsidRPr="0096093D" w:rsidRDefault="006E43CB" w:rsidP="00B9018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lastRenderedPageBreak/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D942D5" w:rsidRPr="0096093D" w:rsidRDefault="006E43CB" w:rsidP="00B9018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характеризовать героя и давать оценку его поступкам;</w:t>
      </w:r>
    </w:p>
    <w:p w:rsidR="00D942D5" w:rsidRPr="0096093D" w:rsidRDefault="006E43CB" w:rsidP="00B9018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</w:t>
      </w:r>
      <w:r w:rsidRPr="0096093D">
        <w:rPr>
          <w:lang w:val="ru-RU"/>
        </w:rPr>
        <w:br/>
      </w:r>
      <w:r w:rsidRPr="0096093D">
        <w:rPr>
          <w:rFonts w:hAnsi="Times New Roman" w:cs="Times New Roman"/>
          <w:sz w:val="24"/>
          <w:szCs w:val="24"/>
          <w:lang w:val="ru-RU"/>
        </w:rPr>
        <w:t>(по контрасту или аналогии);</w:t>
      </w:r>
    </w:p>
    <w:p w:rsidR="00D942D5" w:rsidRPr="0096093D" w:rsidRDefault="006E43CB" w:rsidP="00B9018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составлять план (вопросный, номинативный, цитатный) текста, дополнять</w:t>
      </w:r>
      <w:r w:rsidRPr="0096093D">
        <w:rPr>
          <w:lang w:val="ru-RU"/>
        </w:rPr>
        <w:br/>
      </w:r>
      <w:r w:rsidRPr="0096093D">
        <w:rPr>
          <w:rFonts w:hAnsi="Times New Roman" w:cs="Times New Roman"/>
          <w:sz w:val="24"/>
          <w:szCs w:val="24"/>
          <w:lang w:val="ru-RU"/>
        </w:rPr>
        <w:t>и восстанавливать нарушенную последовательность;</w:t>
      </w:r>
    </w:p>
    <w:p w:rsidR="00D942D5" w:rsidRPr="0096093D" w:rsidRDefault="006E43CB" w:rsidP="00B9018F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942D5" w:rsidRPr="0096093D" w:rsidRDefault="006E43CB" w:rsidP="00B9018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D942D5" w:rsidRPr="0096093D" w:rsidRDefault="006E43CB" w:rsidP="00B9018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характеризовать книгу по ее элементам (обложка, оглавление, аннотация, предисловие, иллюстрации, примечания и др.);</w:t>
      </w:r>
    </w:p>
    <w:p w:rsidR="00D942D5" w:rsidRPr="0096093D" w:rsidRDefault="006E43CB" w:rsidP="00B9018F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D942D5" w:rsidRPr="0096093D" w:rsidRDefault="006E43CB" w:rsidP="00B9018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D942D5" w:rsidRPr="0096093D" w:rsidRDefault="006E43CB" w:rsidP="00B9018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пересказывать текст в соответствии с учебной задачей;</w:t>
      </w:r>
    </w:p>
    <w:p w:rsidR="00D942D5" w:rsidRPr="0096093D" w:rsidRDefault="006E43CB" w:rsidP="00B9018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рассказывать о тематике детской литературы, о любимом писателе</w:t>
      </w:r>
      <w:r w:rsidRPr="0096093D">
        <w:rPr>
          <w:lang w:val="ru-RU"/>
        </w:rPr>
        <w:br/>
      </w:r>
      <w:r w:rsidRPr="0096093D">
        <w:rPr>
          <w:rFonts w:hAnsi="Times New Roman" w:cs="Times New Roman"/>
          <w:sz w:val="24"/>
          <w:szCs w:val="24"/>
          <w:lang w:val="ru-RU"/>
        </w:rPr>
        <w:t>и его произведениях;</w:t>
      </w:r>
    </w:p>
    <w:p w:rsidR="00D942D5" w:rsidRPr="0096093D" w:rsidRDefault="006E43CB" w:rsidP="00B9018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оценивать мнение авторов о героях и свое отношение к ним;</w:t>
      </w:r>
    </w:p>
    <w:p w:rsidR="00D942D5" w:rsidRPr="0096093D" w:rsidRDefault="006E43CB" w:rsidP="00B9018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D942D5" w:rsidRPr="0096093D" w:rsidRDefault="006E43CB" w:rsidP="00B9018F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сочинять небольшие тексты повествовательного и описательного характера</w:t>
      </w:r>
      <w:r w:rsidRPr="0096093D">
        <w:rPr>
          <w:lang w:val="ru-RU"/>
        </w:rPr>
        <w:br/>
      </w:r>
      <w:r w:rsidRPr="0096093D">
        <w:rPr>
          <w:rFonts w:hAnsi="Times New Roman" w:cs="Times New Roman"/>
          <w:sz w:val="24"/>
          <w:szCs w:val="24"/>
          <w:lang w:val="ru-RU"/>
        </w:rPr>
        <w:t>по наблюдениям, на заданную тему.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Регулятивные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D942D5" w:rsidRPr="0096093D" w:rsidRDefault="006E43CB" w:rsidP="00B9018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D942D5" w:rsidRPr="0096093D" w:rsidRDefault="006E43CB" w:rsidP="00B9018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D942D5" w:rsidRPr="0096093D" w:rsidRDefault="006E43CB" w:rsidP="00B9018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оценивать выступление (свое и одноклассников) с точки зрения передачи настроения, особенностей произведения и героев;</w:t>
      </w:r>
    </w:p>
    <w:p w:rsidR="00D942D5" w:rsidRPr="0096093D" w:rsidRDefault="006E43CB" w:rsidP="00B9018F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</w:t>
      </w:r>
      <w:r w:rsidRPr="0096093D">
        <w:rPr>
          <w:lang w:val="ru-RU"/>
        </w:rPr>
        <w:br/>
      </w:r>
      <w:r w:rsidRPr="0096093D">
        <w:rPr>
          <w:rFonts w:hAnsi="Times New Roman" w:cs="Times New Roman"/>
          <w:sz w:val="24"/>
          <w:szCs w:val="24"/>
          <w:lang w:val="ru-RU"/>
        </w:rPr>
        <w:t>их в предстоящей работе.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lastRenderedPageBreak/>
        <w:t>Совместная деятельность способствует формированию умений:</w:t>
      </w:r>
    </w:p>
    <w:p w:rsidR="00D942D5" w:rsidRPr="0096093D" w:rsidRDefault="006E43CB" w:rsidP="00B9018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инсценировании</w:t>
      </w:r>
      <w:proofErr w:type="spellEnd"/>
      <w:r w:rsidRPr="0096093D">
        <w:rPr>
          <w:lang w:val="ru-RU"/>
        </w:rPr>
        <w:br/>
      </w:r>
      <w:r w:rsidRPr="0096093D">
        <w:rPr>
          <w:rFonts w:hAnsi="Times New Roman" w:cs="Times New Roman"/>
          <w:sz w:val="24"/>
          <w:szCs w:val="24"/>
          <w:lang w:val="ru-RU"/>
        </w:rPr>
        <w:t>и драматизации (читать по ролям, разыгрывать сценки);</w:t>
      </w:r>
    </w:p>
    <w:p w:rsidR="00D942D5" w:rsidRPr="0096093D" w:rsidRDefault="006E43CB" w:rsidP="00B9018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sz w:val="24"/>
          <w:szCs w:val="24"/>
        </w:rPr>
        <w:t>соблюдать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правила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взаимодействия</w:t>
      </w:r>
      <w:proofErr w:type="spellEnd"/>
      <w:r w:rsidRPr="0096093D">
        <w:rPr>
          <w:rFonts w:hAnsi="Times New Roman" w:cs="Times New Roman"/>
          <w:sz w:val="24"/>
          <w:szCs w:val="24"/>
        </w:rPr>
        <w:t>;</w:t>
      </w:r>
    </w:p>
    <w:p w:rsidR="00D942D5" w:rsidRPr="0096093D" w:rsidRDefault="006E43CB" w:rsidP="00B9018F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D942D5" w:rsidRPr="0096093D" w:rsidRDefault="006E43CB" w:rsidP="00B9018F">
      <w:pPr>
        <w:spacing w:line="600" w:lineRule="atLeast"/>
        <w:jc w:val="both"/>
        <w:rPr>
          <w:b/>
          <w:bCs/>
          <w:spacing w:val="-2"/>
          <w:sz w:val="48"/>
          <w:szCs w:val="48"/>
          <w:lang w:val="ru-RU"/>
        </w:rPr>
      </w:pPr>
      <w:r w:rsidRPr="0096093D">
        <w:rPr>
          <w:b/>
          <w:bCs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Изучение литературного чтения в 1–4-х классах направлено на достижение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личностных, </w:t>
      </w:r>
      <w:proofErr w:type="spellStart"/>
      <w:r w:rsidRPr="0096093D">
        <w:rPr>
          <w:rFonts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96093D">
        <w:rPr>
          <w:rFonts w:hAnsi="Times New Roman" w:cs="Times New Roman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D942D5" w:rsidRPr="0096093D" w:rsidRDefault="006E43CB" w:rsidP="00B9018F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96093D">
        <w:rPr>
          <w:b/>
          <w:bCs/>
          <w:spacing w:val="-2"/>
          <w:sz w:val="42"/>
          <w:szCs w:val="42"/>
          <w:lang w:val="ru-RU"/>
        </w:rPr>
        <w:t>Личностные результаты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Гражданско-патриотическое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воспитание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942D5" w:rsidRPr="0096093D" w:rsidRDefault="006E43CB" w:rsidP="00B9018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942D5" w:rsidRPr="0096093D" w:rsidRDefault="006E43CB" w:rsidP="00B9018F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Духовно-нравственное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воспитание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освоение опыта человеческих взаимоотношений, признаки индивидуальности каждого человека, проявление сопереживания, уважения, любви, </w:t>
      </w:r>
      <w:r w:rsidRPr="0096093D">
        <w:rPr>
          <w:rFonts w:hAnsi="Times New Roman" w:cs="Times New Roman"/>
          <w:sz w:val="24"/>
          <w:szCs w:val="24"/>
          <w:lang w:val="ru-RU"/>
        </w:rPr>
        <w:lastRenderedPageBreak/>
        <w:t>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942D5" w:rsidRPr="0096093D" w:rsidRDefault="006E43CB" w:rsidP="00B9018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942D5" w:rsidRPr="0096093D" w:rsidRDefault="006E43CB" w:rsidP="00B9018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942D5" w:rsidRPr="0096093D" w:rsidRDefault="006E43CB" w:rsidP="00B9018F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Эстетическое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воспитание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свое отношение в разных видах художественной деятельности;</w:t>
      </w:r>
    </w:p>
    <w:p w:rsidR="00D942D5" w:rsidRPr="0096093D" w:rsidRDefault="006E43CB" w:rsidP="00B9018F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942D5" w:rsidRPr="0096093D" w:rsidRDefault="006E43CB" w:rsidP="00B9018F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Трудовое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воспитание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Экологическое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воспитание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отраженных в литературных произведениях;</w:t>
      </w:r>
    </w:p>
    <w:p w:rsidR="00D942D5" w:rsidRPr="0096093D" w:rsidRDefault="006E43CB" w:rsidP="00B9018F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неприятие действий, приносящих ей вред.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Ценности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научного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познания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942D5" w:rsidRPr="0096093D" w:rsidRDefault="006E43CB" w:rsidP="00B9018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D942D5" w:rsidRPr="0096093D" w:rsidRDefault="006E43CB" w:rsidP="00B9018F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942D5" w:rsidRPr="0096093D" w:rsidRDefault="006E43CB" w:rsidP="00B9018F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proofErr w:type="spellStart"/>
      <w:r w:rsidRPr="0096093D">
        <w:rPr>
          <w:b/>
          <w:bCs/>
          <w:spacing w:val="-2"/>
          <w:sz w:val="42"/>
          <w:szCs w:val="42"/>
          <w:lang w:val="ru-RU"/>
        </w:rPr>
        <w:t>Метапредметные</w:t>
      </w:r>
      <w:proofErr w:type="spellEnd"/>
      <w:r w:rsidRPr="0096093D">
        <w:rPr>
          <w:b/>
          <w:bCs/>
          <w:spacing w:val="-2"/>
          <w:sz w:val="42"/>
          <w:szCs w:val="42"/>
          <w:lang w:val="ru-RU"/>
        </w:rPr>
        <w:t xml:space="preserve"> результаты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lastRenderedPageBreak/>
        <w:t xml:space="preserve">В результате изучения предмета «Литературное чтение» в начальной школе у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96093D">
        <w:rPr>
          <w:rFonts w:hAnsi="Times New Roman" w:cs="Times New Roman"/>
          <w:b/>
          <w:bCs/>
          <w:sz w:val="24"/>
          <w:szCs w:val="24"/>
        </w:rPr>
        <w:t>базовые</w:t>
      </w:r>
      <w:proofErr w:type="spellEnd"/>
      <w:proofErr w:type="gram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логические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942D5" w:rsidRPr="0096093D" w:rsidRDefault="006E43CB" w:rsidP="00B9018F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D942D5" w:rsidRPr="0096093D" w:rsidRDefault="006E43CB" w:rsidP="00B9018F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D942D5" w:rsidRPr="0096093D" w:rsidRDefault="006E43CB" w:rsidP="00B9018F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D942D5" w:rsidRPr="0096093D" w:rsidRDefault="006E43CB" w:rsidP="00B9018F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942D5" w:rsidRPr="0096093D" w:rsidRDefault="006E43CB" w:rsidP="00B9018F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96093D">
        <w:rPr>
          <w:rFonts w:hAnsi="Times New Roman" w:cs="Times New Roman"/>
          <w:b/>
          <w:bCs/>
          <w:sz w:val="24"/>
          <w:szCs w:val="24"/>
        </w:rPr>
        <w:t>базовые</w:t>
      </w:r>
      <w:proofErr w:type="spellEnd"/>
      <w:proofErr w:type="gram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исследовательские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942D5" w:rsidRPr="0096093D" w:rsidRDefault="006E43CB" w:rsidP="00B9018F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D942D5" w:rsidRPr="0096093D" w:rsidRDefault="006E43CB" w:rsidP="00B9018F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>подходящий</w:t>
      </w:r>
      <w:proofErr w:type="gramEnd"/>
      <w:r w:rsidRPr="0096093D">
        <w:rPr>
          <w:rFonts w:hAnsi="Times New Roman" w:cs="Times New Roman"/>
          <w:sz w:val="24"/>
          <w:szCs w:val="24"/>
          <w:lang w:val="ru-RU"/>
        </w:rPr>
        <w:t xml:space="preserve"> (на основе предложенных критериев);</w:t>
      </w:r>
    </w:p>
    <w:p w:rsidR="00D942D5" w:rsidRPr="0096093D" w:rsidRDefault="006E43CB" w:rsidP="00B9018F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942D5" w:rsidRPr="0096093D" w:rsidRDefault="006E43CB" w:rsidP="00B9018F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классификации, сравнения, исследования);</w:t>
      </w:r>
    </w:p>
    <w:p w:rsidR="00D942D5" w:rsidRPr="0096093D" w:rsidRDefault="006E43CB" w:rsidP="00B9018F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96093D">
        <w:rPr>
          <w:rFonts w:hAnsi="Times New Roman" w:cs="Times New Roman"/>
          <w:b/>
          <w:bCs/>
          <w:sz w:val="24"/>
          <w:szCs w:val="24"/>
        </w:rPr>
        <w:t>работа</w:t>
      </w:r>
      <w:proofErr w:type="spellEnd"/>
      <w:proofErr w:type="gramEnd"/>
      <w:r w:rsidRPr="0096093D">
        <w:rPr>
          <w:rFonts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информацией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sz w:val="24"/>
          <w:szCs w:val="24"/>
        </w:rPr>
        <w:t>выбирать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источник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получения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информации</w:t>
      </w:r>
      <w:proofErr w:type="spellEnd"/>
      <w:r w:rsidRPr="0096093D">
        <w:rPr>
          <w:rFonts w:hAnsi="Times New Roman" w:cs="Times New Roman"/>
          <w:sz w:val="24"/>
          <w:szCs w:val="24"/>
        </w:rPr>
        <w:t>;</w:t>
      </w:r>
    </w:p>
    <w:p w:rsidR="00D942D5" w:rsidRPr="0096093D" w:rsidRDefault="006E43CB" w:rsidP="00B9018F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942D5" w:rsidRPr="0096093D" w:rsidRDefault="006E43CB" w:rsidP="00B9018F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D942D5" w:rsidRPr="0096093D" w:rsidRDefault="006E43CB" w:rsidP="00B9018F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D942D5" w:rsidRPr="0096093D" w:rsidRDefault="006E43CB" w:rsidP="00B9018F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942D5" w:rsidRPr="0096093D" w:rsidRDefault="006E43CB" w:rsidP="00B9018F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lastRenderedPageBreak/>
        <w:t xml:space="preserve">К концу обучения в начальной школе у обучающегося формируются </w:t>
      </w: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 xml:space="preserve">коммуникативные </w:t>
      </w:r>
      <w:r w:rsidRPr="0096093D">
        <w:rPr>
          <w:rFonts w:hAnsi="Times New Roman" w:cs="Times New Roman"/>
          <w:sz w:val="24"/>
          <w:szCs w:val="24"/>
          <w:lang w:val="ru-RU"/>
        </w:rPr>
        <w:t>универсальные учебные действия:</w:t>
      </w:r>
      <w:proofErr w:type="gramEnd"/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96093D">
        <w:rPr>
          <w:rFonts w:hAnsi="Times New Roman" w:cs="Times New Roman"/>
          <w:b/>
          <w:bCs/>
          <w:sz w:val="24"/>
          <w:szCs w:val="24"/>
        </w:rPr>
        <w:t>общение</w:t>
      </w:r>
      <w:proofErr w:type="spellEnd"/>
      <w:proofErr w:type="gram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942D5" w:rsidRPr="0096093D" w:rsidRDefault="006E43CB" w:rsidP="00B9018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942D5" w:rsidRPr="0096093D" w:rsidRDefault="006E43CB" w:rsidP="00B9018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D942D5" w:rsidRPr="0096093D" w:rsidRDefault="006E43CB" w:rsidP="00B9018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корректно и аргументированно высказывать свое мнение;</w:t>
      </w:r>
    </w:p>
    <w:p w:rsidR="00D942D5" w:rsidRPr="0096093D" w:rsidRDefault="006E43CB" w:rsidP="00B9018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942D5" w:rsidRPr="0096093D" w:rsidRDefault="006E43CB" w:rsidP="00B9018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D942D5" w:rsidRPr="0096093D" w:rsidRDefault="006E43CB" w:rsidP="00B9018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sz w:val="24"/>
          <w:szCs w:val="24"/>
        </w:rPr>
        <w:t>готовить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небольшие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публичные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выступления</w:t>
      </w:r>
      <w:proofErr w:type="spellEnd"/>
      <w:r w:rsidRPr="0096093D">
        <w:rPr>
          <w:rFonts w:hAnsi="Times New Roman" w:cs="Times New Roman"/>
          <w:sz w:val="24"/>
          <w:szCs w:val="24"/>
        </w:rPr>
        <w:t>;</w:t>
      </w:r>
    </w:p>
    <w:p w:rsidR="00D942D5" w:rsidRPr="0096093D" w:rsidRDefault="006E43CB" w:rsidP="00B9018F">
      <w:pPr>
        <w:numPr>
          <w:ilvl w:val="0"/>
          <w:numId w:val="3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96093D">
        <w:rPr>
          <w:rFonts w:hAnsi="Times New Roman" w:cs="Times New Roman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96093D">
        <w:rPr>
          <w:rFonts w:hAnsi="Times New Roman" w:cs="Times New Roman"/>
          <w:b/>
          <w:bCs/>
          <w:sz w:val="24"/>
          <w:szCs w:val="24"/>
          <w:lang w:val="ru-RU"/>
        </w:rPr>
        <w:t>регулятивные</w:t>
      </w:r>
      <w:r w:rsidRPr="0096093D">
        <w:rPr>
          <w:rFonts w:hAnsi="Times New Roman" w:cs="Times New Roman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96093D">
        <w:rPr>
          <w:rFonts w:hAnsi="Times New Roman" w:cs="Times New Roman"/>
          <w:b/>
          <w:bCs/>
          <w:sz w:val="24"/>
          <w:szCs w:val="24"/>
        </w:rPr>
        <w:t>самоорганизация</w:t>
      </w:r>
      <w:proofErr w:type="spellEnd"/>
      <w:proofErr w:type="gram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942D5" w:rsidRPr="0096093D" w:rsidRDefault="006E43CB" w:rsidP="00B9018F">
      <w:pPr>
        <w:numPr>
          <w:ilvl w:val="0"/>
          <w:numId w:val="35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sz w:val="24"/>
          <w:szCs w:val="24"/>
        </w:rPr>
        <w:t>выстраивать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последовательность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выбранных</w:t>
      </w:r>
      <w:proofErr w:type="spellEnd"/>
      <w:r w:rsidRPr="0096093D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sz w:val="24"/>
          <w:szCs w:val="24"/>
        </w:rPr>
        <w:t>действий</w:t>
      </w:r>
      <w:proofErr w:type="spellEnd"/>
      <w:r w:rsidRPr="0096093D">
        <w:rPr>
          <w:rFonts w:hAnsi="Times New Roman" w:cs="Times New Roman"/>
          <w:sz w:val="24"/>
          <w:szCs w:val="24"/>
        </w:rPr>
        <w:t>;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96093D">
        <w:rPr>
          <w:rFonts w:hAnsi="Times New Roman" w:cs="Times New Roman"/>
          <w:b/>
          <w:bCs/>
          <w:sz w:val="24"/>
          <w:szCs w:val="24"/>
        </w:rPr>
        <w:t>самоконтроль</w:t>
      </w:r>
      <w:proofErr w:type="spellEnd"/>
      <w:proofErr w:type="gram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D942D5" w:rsidRPr="0096093D" w:rsidRDefault="006E43CB" w:rsidP="00B9018F">
      <w:pPr>
        <w:numPr>
          <w:ilvl w:val="0"/>
          <w:numId w:val="3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D942D5" w:rsidRPr="0096093D" w:rsidRDefault="006E43CB" w:rsidP="00B9018F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Совместная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093D">
        <w:rPr>
          <w:rFonts w:hAnsi="Times New Roman" w:cs="Times New Roman"/>
          <w:b/>
          <w:bCs/>
          <w:sz w:val="24"/>
          <w:szCs w:val="24"/>
        </w:rPr>
        <w:t>деятельность</w:t>
      </w:r>
      <w:proofErr w:type="spellEnd"/>
      <w:r w:rsidRPr="0096093D">
        <w:rPr>
          <w:rFonts w:hAnsi="Times New Roman" w:cs="Times New Roman"/>
          <w:b/>
          <w:bCs/>
          <w:sz w:val="24"/>
          <w:szCs w:val="24"/>
        </w:rPr>
        <w:t>:</w:t>
      </w:r>
    </w:p>
    <w:p w:rsidR="00D942D5" w:rsidRPr="0096093D" w:rsidRDefault="006E43CB" w:rsidP="00B9018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942D5" w:rsidRPr="0096093D" w:rsidRDefault="006E43CB" w:rsidP="00B9018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942D5" w:rsidRPr="0096093D" w:rsidRDefault="006E43CB" w:rsidP="00B9018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D942D5" w:rsidRPr="0096093D" w:rsidRDefault="006E43CB" w:rsidP="00B9018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ответственно выполнять свою часть работы;</w:t>
      </w:r>
    </w:p>
    <w:p w:rsidR="00D942D5" w:rsidRPr="0096093D" w:rsidRDefault="006E43CB" w:rsidP="00B9018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оценивать свой вклад в общий результат;</w:t>
      </w:r>
    </w:p>
    <w:p w:rsidR="00D942D5" w:rsidRPr="003D05DE" w:rsidRDefault="006E43CB" w:rsidP="00B9018F">
      <w:pPr>
        <w:numPr>
          <w:ilvl w:val="0"/>
          <w:numId w:val="3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093D">
        <w:rPr>
          <w:rFonts w:hAnsi="Times New Roman" w:cs="Times New Roman"/>
          <w:sz w:val="24"/>
          <w:szCs w:val="24"/>
          <w:lang w:val="ru-RU"/>
        </w:rPr>
        <w:t>выполнять совместные проектные задания с опорой на предложенные образцы</w:t>
      </w: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42D5" w:rsidRPr="003D05DE" w:rsidRDefault="006E43CB" w:rsidP="00B9018F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3D05DE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D942D5" w:rsidRPr="003D05DE" w:rsidRDefault="006E43CB" w:rsidP="00B901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942D5" w:rsidRDefault="006E43CB" w:rsidP="00B9018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(без отметочного оценивания);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читать наизусть не менее пяти стихотворений в соответствии с изученной тематикой произведений;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 xml:space="preserve"> эпического;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</w:t>
      </w: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учетом правильности, выразительности письменной речи;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D942D5" w:rsidRPr="003D05DE" w:rsidRDefault="006E43CB" w:rsidP="00B9018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D942D5" w:rsidRPr="003D05DE" w:rsidRDefault="006E43CB" w:rsidP="00B9018F">
      <w:pPr>
        <w:numPr>
          <w:ilvl w:val="0"/>
          <w:numId w:val="4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5DE">
        <w:rPr>
          <w:rFonts w:hAnsi="Times New Roman" w:cs="Times New Roman"/>
          <w:color w:val="000000"/>
          <w:sz w:val="24"/>
          <w:szCs w:val="24"/>
          <w:lang w:val="ru-RU"/>
        </w:rPr>
        <w:t>для получения дополнительной информации в соответствии с учебной задачей.</w:t>
      </w:r>
    </w:p>
    <w:p w:rsidR="00D942D5" w:rsidRPr="003D05DE" w:rsidRDefault="006E43CB" w:rsidP="00B9018F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3D05DE">
        <w:rPr>
          <w:b/>
          <w:bCs/>
          <w:color w:val="252525"/>
          <w:spacing w:val="-2"/>
          <w:sz w:val="48"/>
          <w:szCs w:val="48"/>
          <w:lang w:val="ru-RU"/>
        </w:rPr>
        <w:t xml:space="preserve">Перечень (кодификатор) распределенных по классам проверяемых требований к результатам </w:t>
      </w:r>
      <w:r w:rsidRPr="003D05D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ООП НОО и элементов содержания по литературному чтению</w:t>
      </w:r>
    </w:p>
    <w:p w:rsidR="00D942D5" w:rsidRPr="0096093D" w:rsidRDefault="006E43CB" w:rsidP="00B9018F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96093D">
        <w:rPr>
          <w:b/>
          <w:bCs/>
          <w:color w:val="252525"/>
          <w:spacing w:val="-2"/>
          <w:sz w:val="42"/>
          <w:szCs w:val="42"/>
          <w:lang w:val="ru-RU"/>
        </w:rPr>
        <w:t>4-й класс</w:t>
      </w:r>
    </w:p>
    <w:p w:rsidR="00D942D5" w:rsidRPr="003D05DE" w:rsidRDefault="006E43CB" w:rsidP="00B901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5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1"/>
        <w:gridCol w:w="7516"/>
      </w:tblGrid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</w:t>
            </w:r>
            <w:proofErr w:type="gram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наизусть не менее 5 стихотворений в соответствии с изученной тематикой произведений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художественные произведения и познавательные тексты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      </w: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эпического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 к познавательным, учебным и художественным текстам; различать и называть отдельные жанры фольклора (считалки, загадки, пословицы,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потешки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      </w:r>
            <w:proofErr w:type="gramEnd"/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владеть элементарными умениями анализа и интерпретации текста: 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определять тему и главную мысль, последовательность событий в тексте произведения, выявлять связь событий, эпизодов текста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 следственные связи событий, явлений, поступков героев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</w:t>
            </w:r>
            <w:proofErr w:type="gram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 (прочитанного) текста, подтверждать свой ответ примерами из текста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</w:t>
            </w:r>
            <w:proofErr w:type="gram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 составлять краткий отзыв о прочитанном произведении по заданному алгоритму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</w:t>
            </w:r>
            <w:proofErr w:type="gram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в соответствии с учебной задачей аппарат издания (обложка, оглавление, аннотация, иллюстрация, предисловие, приложение, сноски, примечания); 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  <w:proofErr w:type="gram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дополнительной информации в соответствии с учебной задачей</w:t>
            </w:r>
          </w:p>
        </w:tc>
      </w:tr>
    </w:tbl>
    <w:p w:rsidR="00D942D5" w:rsidRPr="003D05DE" w:rsidRDefault="00D942D5" w:rsidP="00B901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42D5" w:rsidRDefault="006E43CB" w:rsidP="00B9018F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Родине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 родной земли в стихотворных и прозаических произведениях писателей и поэтов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 (по выбору, не менее четырёх, например, произведения С.Т. Романовского, А.Т. Твардовского, С.Д. Дрожжина, В.М.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Пескова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другие).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С.Д. Дрожжин «Родине», В.М. Песков «Родине», А.Т. Твардовский «О Родине большой и малой» (отрывок), С.Т. Романовский «Ледовое побоище», С.П. Алексеев (1-2 рассказа военно-исторической тематики) и другие (по выбору)</w:t>
            </w:r>
            <w:proofErr w:type="gram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любви к родной земле в литературе разных народов (на примере писателей родного края, представителей разных народов России)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 примере рассказов Л.А. Кассиля, С.П. Алексеева)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 исторической песни; песни на тему Великой Отечественной войны (2-3 произведения по выбору)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как народная духовная культура (произведения по выбору). Многообразие видов фольклора: </w:t>
            </w: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словесный</w:t>
            </w:r>
            <w:proofErr w:type="gram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музыкальный, обрядовый (календарный). Культурное значение фольклора для появления художественной литературы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Малые жанры фольклора (назначение, сравнение, классификация). Собиратели фольклора (А.Н. Афанасьев, В.И. Даль)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сказок: о животных, бытовые, волшебные. 2-3 русские народные сказки по выбору и 2–3 сказки народов России по выбору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Былины из цикла об Илье Муромце, Алёше Поповиче, Добрыне Никитиче (1–2 по выбору). Образы русских богатырей: Ильи Муромца, Алёши Поповича, Добрыни Никитича, Никиты Кожемяки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Пушкина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лирических произведениях А.С. Пушкина (на примере 2–3 произведений).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Стихотворения: «Няне», «Осень» (отрывки), «Зимняя дорога» и другие.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Литературные сказки А.С. Пушкина в стихах: «Сказка о мёртвой царевне и о семи богатырях».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авторской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сказки</w:t>
            </w:r>
            <w:proofErr w:type="spellEnd"/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Басни И.А. Крылова, И.И.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Хемницера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Л.Н. Толстого, С.В. Михалкова (не менее трех).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лиро-эпический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жанр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Аллегория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баснях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Басни И.А. Крылова: «Стрекоза и муравей», «Квартет» и другие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Басни стихотворные и прозаические.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И.И.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Хемницер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«Стрекоза», Л.Н. Толстой «Стрекоза и муравьи», С.В. Михалков и другие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Лирические произведения М.Ю. Лермонтова (не менее трёх). Стихотворения: «Утёс», «Парус», «Москва, Москва! ...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тебя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сын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...»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сказка (две-три по выбору).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П.П. Бажов «Серебряное копытце», П.П. Ершов «Конёк-Горбунок», С.Т. Аксаков «Аленький цветочек» и другие.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 (не менее пяти авторов по выбору).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В.А. Жуковский «Загадка», И.С. Никитин «В синем небе плывут над полями...», Ф.И. Тютчев «Как неожиданно и ярко», А.А. Фет «Весенний дождь», Е.А. Баратынский «Весна, весна! Как воздух чист...», И.А. Бунин «Листопад» (отрывки) и другие (по выбору).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Проза Л.Н. Толстого (не менее трёх произведений): рассказ (художественный и научно-познавательный), сказки, басни, быль.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Л.Н. Толстой «Детство» (отдельные главы), «Русак», «Черепаха» и другие (по выбору)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 (не менее трёх авторов): А. И. Куприна, В.П. Астафьева, К.Г. Паустовского, М.М. Пришвина, Ю.И. Коваля и других.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 П. Астафьев «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Капалуха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М.М. Пришвин «Выскочка» и другие (по выбору)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 о детях (на примере произведений не менее трёх авторов): А.П. Чехова, Б.С. Житкова, Н.Г. Гарина-Михайловского, В.В. Крапивина и других.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А.П. Чехов «Мальчики», Н.Г. Гарин-Михайловский «Детство Тёмы» (отдельные главы), М.М. Зощенко «О Лёньке и Миньке» (1–2 рассказа из цикла), К.Г. Паустовский «Корзина с еловыми шишками» и другие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Пьеса (одна по выбору).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С.Я. Маршак «Двенадцать месяцев» и другие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Юмористические произведения. Круг чтения (не менее двух произведений по выбору): на примере рассказов М.М. Зощенко, В.Ю. Драгунского, Н.Н. Носова, В.В.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Голявкина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В.Ю. Драгунский «Денискины рассказы» (1–2 произведения по выбору), Н.Н. Носов «Витя Малеев в школе и дома» (отдельные главы) и другие.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Литературные сказки зарубежных писателей Ш. Перро, Х.К. Андерсена, братьев Гримм и других (по выбору).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Х.-К. Андерсен «Дикие лебеди», «Русалочка»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Приключенческая зарубежная литература: произведения Дж. Свифта, Марка Твена и других.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Д. Свифт «Приключения Гулливера» (отдельные главы), Марк Твен «Том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Сойер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(отдельные главы) и другие (по выбору).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по теории и истории литературы Автор, писатель. Произведение.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Жанры (стихотворение, басня, рассказ, повесть, драма); жанры фольклора малые (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потешка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считалка, небылица, пословица, загадка, народная песня, былина и другие).</w:t>
            </w:r>
            <w:proofErr w:type="gram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Фольклорная сказка (сказка о животных, бытовая, волшебная) и литературная сказка.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Идея. Тема. Заголовок.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художественный. Литературный герой, персонаж, характер. Рассказчик. Портрет героя.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Ритм, рифма, строфа.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произведения, сюжет. Композиция, эпизод, смысловые части.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(сравнение, метафора, 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олицетворение, эпитет, повтор, гипербола).</w:t>
            </w:r>
          </w:p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Эпос, лирика, драма. Проза и поэзия</w:t>
            </w:r>
          </w:p>
        </w:tc>
      </w:tr>
    </w:tbl>
    <w:p w:rsidR="00D942D5" w:rsidRDefault="006E43CB" w:rsidP="00B9018F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D942D5" w:rsidRDefault="006E43CB" w:rsidP="00B9018F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4-й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6"/>
        <w:gridCol w:w="2079"/>
        <w:gridCol w:w="722"/>
        <w:gridCol w:w="1571"/>
        <w:gridCol w:w="1637"/>
        <w:gridCol w:w="2692"/>
      </w:tblGrid>
      <w:tr w:rsidR="00D942D5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61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6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942D5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412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cec</w:t>
              </w:r>
              <w:proofErr w:type="spellEnd"/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Крылова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Пушкина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М.Ю.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Л.Н.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писателей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 w:rsidRPr="0096093D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6C3F35" w:rsidRDefault="006C3F35" w:rsidP="00B9018F">
            <w:pPr>
              <w:jc w:val="both"/>
              <w:rPr>
                <w:lang w:val="ru-RU"/>
              </w:rPr>
            </w:pPr>
            <w:r w:rsidRPr="006C3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C3F3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https://m.edsoo.ru/7f412cec</w:t>
              </w:r>
            </w:hyperlink>
          </w:p>
        </w:tc>
      </w:tr>
      <w:tr w:rsidR="00D942D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D942D5" w:rsidP="00B9018F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42D5" w:rsidRDefault="006E43CB" w:rsidP="00B9018F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Поурочное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D942D5" w:rsidRDefault="006E43CB" w:rsidP="00B9018F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4-й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5"/>
        <w:gridCol w:w="7562"/>
      </w:tblGrid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былины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Ильины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поездочки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Герой былины – защитник страны. На примере былины «Ильины три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поездочки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народной былинной темы в творчестве художника В.М. Васнецова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А.С. Пушкина «Песнь о вещем Олеге»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Путешествие героя как основа композиции волшебной сказки. На примере русской народной сказки «Волшебное кольцо»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Александра Невского в произведении С.Т. Романовского «Ледовое побоище». Страницы истории России, великие люди и события. На примере Жития Сергия Радонежского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«Волшебное кольцо»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повторение по итогам раздела «Фольклор – народная мудрость»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Няне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стихотворения А.С. Пушкина с репродукцией картины. На примере стихотворения «Туча» и репродукции картины И.И. Левитана «Вечерний звон»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литературной сказкой А.С. Пушкина «Сказка о мёртвой царевне и о семи богатырях»: сюжет произведения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повторение по итогам раздела «Творчество А.С. Пушкина»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сообщения о М.Ю. Лермонтове. Строфа как элемент композиции стихотворения М.Ю. Лермонтова «Парус»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Кавказе</w:t>
            </w:r>
            <w:proofErr w:type="spellEnd"/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 звучание стихотворения М.Ю. Лермонтова «Москва, Москва! ...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тебя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сын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...»: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метафора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свёрнутое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Творчество Л.Н. Толстого - великого русского писателя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повести как эпическом жанре. Знакомство с отрывками из повести Л.Н. Толстого «Детство»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научно-познавательных рассказов Л.Н. Толстого. Примеры текста-рассуждения в рассказе «Черепаха» и в повести Л.Н. Толстого «Детство»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художественных рассказов Л.Н. Толстого. Особенности художественного текста-описания на примере рассказа «Русак» и отрывков из повести Л.Н. Толстого «Детство».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цитатного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Басни Л.Н. Толстого: выделение жанровых особенностей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разделу «Жанровое многообразие творчества Л.Н. Толстого»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Подготовка выставки книг Л.Н. Толстого. Подготовка сообщения о книгах Л.Н. Толстого (сказки, рассказы, были, басни)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 героев-детей в рассказе А.П. Чехова «Мальчики»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ценности чтения для учёбы и жизни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явления природы в стихотворении В. А. Жуковский «Загадка»: приёмы создания художественного образа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образа радуги в стихотворениях В. А. Жуковского «Загадка» и Ф.И. Тютчева «Как неожиданно и ярко»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...»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Анализ настроения в стихотворении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Выразительность поэтической речи стихотворения И.С. Никитина «В синем небе плывут над полями...» и другие на выбор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Прокофьева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Люблю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берёзу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...»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Камыши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Темы лирических произведений А.А. Блока.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Читательский дневник (правила оформления)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 литературной сказки. На примере сказки В.Ф. Одоевского «Городок в табакерке»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Народные образы героев сказа П.П. Бажова «Серебряное копытце»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особенностями, языком сказа П.П. Бажова «Серебряное копытце»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Иллюстрации как отражение сюжета сказов П.П. Бажова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сказка П.П. Ершова «Конёк-Горбунок»: сюжет и построение (композиция) сказки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особенности (сказочные формулы, повторы, постоянные эпитеты) сказки П.П. Ершова «Конёк-Горбунок»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сказка С.Т. Аксакова «Аленький цветочек» (сюжет, композиция, герои)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Фольклорная основа литературной сказки С.Т. Аксакова «Аленький цветочек».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сказке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повторение по итогам раздела «Литературная сказка»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создания комического в произведениях Н.Н. Носова и других авторов на выбор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экранизацией произведений юмористических произведений. На примере экранизации «Сказки о потерянном времени» Е.Л. Шварца (1964 г.)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Работа с детскими книгами.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В.Ю.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Драгунского</w:t>
            </w:r>
            <w:proofErr w:type="spellEnd"/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Герой юмористических произведений В.Ю. </w:t>
            </w: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Драгунского</w:t>
            </w:r>
            <w:proofErr w:type="gram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юмористического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В.Ю.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Драгунского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В.Ю.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Драгунского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реквизита для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инсценирования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произведения. Подготовка пригласительных билетов и афиши на примере рассказа В.Ю. Драгунского «Главные реки»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пьесой-сказкой С.Я. Маршака «Двенадцать месяцев»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героев юмористических произведений. На примере рассказа Л.Д. Каминского «Автопортрет»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Знакомство с детскими журналами: «Весёлые картинки», «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Мурзилка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и другими.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весёлой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Приёмы раскрытия главной мысли рассказа. На примере произведения Б.С. Житкова «Как я ловил человечков»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рассказом К.Г. Паустовского «Корзина с еловыми шишками»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 автора от героя и рассказчика на примере рассказов М.М. Зощенко «О Лёле и Миньке»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нравственно-этических понятий в рассказах М.М. Зощенко «О Лёле и Миньке».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Гарин-Михайловского</w:t>
            </w:r>
            <w:proofErr w:type="gram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Гарин-Михайловского</w:t>
            </w:r>
            <w:proofErr w:type="gram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Тёмы» (отдельные главы)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Гарин-Михайловского</w:t>
            </w:r>
            <w:proofErr w:type="gram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Тёмы» (отдельные главы)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лирических произведений. На примере стихотворений М.И. Цветаевой «Наши царства», «Бежит тропинка с бугорка...»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повторение по итогам раздела «Произведения о детях и для детей»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Книга как источник информации. Виды информации в книге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и животные – тема многих произведений писателей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Писатели - авторы произведений о животных: выставка книг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Куприна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Скворцы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Раскрытие темы о бережном отношении человека к природе родного 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края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художественного описания родной природы. На примере рассказа В.П. Астафьева «Весенний остров»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Капалуха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и стихотворении С.А. Есенина «Лебёдушка»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автора в рассказе В.П. Астафьев «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Капалуха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Авторское мастерство создания образов героев-животных. На примере произведения Максима Горького «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Воробьишка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и его отношения с животными. Обсуждение в классе темы «Что такое самопожертвование»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речи: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озаглавливание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частей. На примере произведения В.П. Астафьева «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Стрижонок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Скрип»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повторение по итогам раздела «Произведения о животных и родной природе»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прочитанной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«Моя любимая книга»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родной земли в стихотворении С.Д. Дрожжина «Родине»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народной исторической песни: темы, образы, герои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песнями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героического прошлого России в произведениях литературы. На примере «Солдатской песни» Ф.Н. Глинки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повторение по итогам раздела «О Родине, героические страницы истории»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басни как лироэпического жанра.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стихотворные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прозаические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басен: темы и герои, особенности языка. На примере басен И.А. Крылова «Стрекоза и муравей», И.И.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Хемницера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«Стрекоза», Л.Н. Толстого «Стрекоза и муравьи»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баснями И.А. Крылова.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сюжета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 басен И.А. Крылова: пословицы, поговорки, крылатые выражения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Х.К.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Андерсен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Русалочка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в литературной сказке. Х.К. Андерсен «Дикие лебеди»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героя в произведении Марка Твена «Том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Сойер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(отдельные главы)</w:t>
            </w:r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отдельных эпизодов произведения Марка Твена «Том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Сойер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(отдельные главы): средства создания комического.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отзыва</w:t>
            </w:r>
            <w:proofErr w:type="spellEnd"/>
          </w:p>
        </w:tc>
      </w:tr>
      <w:tr w:rsidR="00D942D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писателей</w:t>
            </w:r>
            <w:proofErr w:type="spellEnd"/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со словарём: поиск необходимой информации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Драгунский</w:t>
            </w:r>
            <w:proofErr w:type="gram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И.П. </w:t>
            </w:r>
            <w:proofErr w:type="spellStart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Токмакова</w:t>
            </w:r>
            <w:proofErr w:type="spellEnd"/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 авторы детских журналов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Повторение «Оценим свои достижения»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Книги о приключениях и фантастике</w:t>
            </w:r>
          </w:p>
        </w:tc>
      </w:tr>
      <w:tr w:rsidR="00D942D5" w:rsidRPr="0096093D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</w:tr>
      <w:tr w:rsidR="00D942D5" w:rsidRPr="0096093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2D5" w:rsidRPr="003D05DE" w:rsidRDefault="006E43CB" w:rsidP="00B901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136, из них уроков, отведенных на контрольные работы (в том числе Всероссийские проверочные работы), – не более 13</w:t>
            </w:r>
          </w:p>
        </w:tc>
      </w:tr>
    </w:tbl>
    <w:p w:rsidR="006E43CB" w:rsidRPr="003D05DE" w:rsidRDefault="006E43CB">
      <w:pPr>
        <w:rPr>
          <w:lang w:val="ru-RU"/>
        </w:rPr>
      </w:pPr>
    </w:p>
    <w:sectPr w:rsidR="006E43CB" w:rsidRPr="003D05DE" w:rsidSect="00D942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06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E7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A3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756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B453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76E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0339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60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C67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CB78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4D5C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1D64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0D5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221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B0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F45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C811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1E66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F20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B21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076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2A5A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976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6D6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3C72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0E7BD8"/>
    <w:multiLevelType w:val="multilevel"/>
    <w:tmpl w:val="3828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C45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FD3B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3B5A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4428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6A33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B448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422A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8354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584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227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2F06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786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CE2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DC6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26"/>
  </w:num>
  <w:num w:numId="5">
    <w:abstractNumId w:val="20"/>
  </w:num>
  <w:num w:numId="6">
    <w:abstractNumId w:val="37"/>
  </w:num>
  <w:num w:numId="7">
    <w:abstractNumId w:val="29"/>
  </w:num>
  <w:num w:numId="8">
    <w:abstractNumId w:val="3"/>
  </w:num>
  <w:num w:numId="9">
    <w:abstractNumId w:val="2"/>
  </w:num>
  <w:num w:numId="10">
    <w:abstractNumId w:val="17"/>
  </w:num>
  <w:num w:numId="11">
    <w:abstractNumId w:val="1"/>
  </w:num>
  <w:num w:numId="12">
    <w:abstractNumId w:val="35"/>
  </w:num>
  <w:num w:numId="13">
    <w:abstractNumId w:val="16"/>
  </w:num>
  <w:num w:numId="14">
    <w:abstractNumId w:val="4"/>
  </w:num>
  <w:num w:numId="15">
    <w:abstractNumId w:val="7"/>
  </w:num>
  <w:num w:numId="16">
    <w:abstractNumId w:val="12"/>
  </w:num>
  <w:num w:numId="17">
    <w:abstractNumId w:val="38"/>
  </w:num>
  <w:num w:numId="18">
    <w:abstractNumId w:val="33"/>
  </w:num>
  <w:num w:numId="19">
    <w:abstractNumId w:val="9"/>
  </w:num>
  <w:num w:numId="20">
    <w:abstractNumId w:val="14"/>
  </w:num>
  <w:num w:numId="21">
    <w:abstractNumId w:val="21"/>
  </w:num>
  <w:num w:numId="22">
    <w:abstractNumId w:val="25"/>
  </w:num>
  <w:num w:numId="23">
    <w:abstractNumId w:val="18"/>
  </w:num>
  <w:num w:numId="24">
    <w:abstractNumId w:val="19"/>
  </w:num>
  <w:num w:numId="25">
    <w:abstractNumId w:val="40"/>
  </w:num>
  <w:num w:numId="26">
    <w:abstractNumId w:val="0"/>
  </w:num>
  <w:num w:numId="27">
    <w:abstractNumId w:val="24"/>
  </w:num>
  <w:num w:numId="28">
    <w:abstractNumId w:val="23"/>
  </w:num>
  <w:num w:numId="29">
    <w:abstractNumId w:val="28"/>
  </w:num>
  <w:num w:numId="30">
    <w:abstractNumId w:val="5"/>
  </w:num>
  <w:num w:numId="31">
    <w:abstractNumId w:val="31"/>
  </w:num>
  <w:num w:numId="32">
    <w:abstractNumId w:val="39"/>
  </w:num>
  <w:num w:numId="33">
    <w:abstractNumId w:val="8"/>
  </w:num>
  <w:num w:numId="34">
    <w:abstractNumId w:val="32"/>
  </w:num>
  <w:num w:numId="35">
    <w:abstractNumId w:val="34"/>
  </w:num>
  <w:num w:numId="36">
    <w:abstractNumId w:val="27"/>
  </w:num>
  <w:num w:numId="37">
    <w:abstractNumId w:val="30"/>
  </w:num>
  <w:num w:numId="38">
    <w:abstractNumId w:val="6"/>
  </w:num>
  <w:num w:numId="39">
    <w:abstractNumId w:val="22"/>
  </w:num>
  <w:num w:numId="40">
    <w:abstractNumId w:val="3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D05DE"/>
    <w:rsid w:val="004F7E17"/>
    <w:rsid w:val="005A05CE"/>
    <w:rsid w:val="00653AF6"/>
    <w:rsid w:val="006C3F35"/>
    <w:rsid w:val="006E43CB"/>
    <w:rsid w:val="0096093D"/>
    <w:rsid w:val="00B73A5A"/>
    <w:rsid w:val="00B9018F"/>
    <w:rsid w:val="00D942D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2cec" TargetMode="External"/><Relationship Id="rId7" Type="http://schemas.openxmlformats.org/officeDocument/2006/relationships/hyperlink" Target="https://m.edsoo.ru/7f412cec" TargetMode="Externa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cec" TargetMode="External"/><Relationship Id="rId20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" TargetMode="External"/><Relationship Id="rId11" Type="http://schemas.openxmlformats.org/officeDocument/2006/relationships/hyperlink" Target="https://m.edsoo.ru/7f412ce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ce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2cec" TargetMode="External"/><Relationship Id="rId19" Type="http://schemas.openxmlformats.org/officeDocument/2006/relationships/hyperlink" Target="https://m.edsoo.ru/7f412c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22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29</Pages>
  <Words>8889</Words>
  <Characters>50670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Светлана</cp:lastModifiedBy>
  <cp:revision>5</cp:revision>
  <dcterms:created xsi:type="dcterms:W3CDTF">2011-11-02T04:15:00Z</dcterms:created>
  <dcterms:modified xsi:type="dcterms:W3CDTF">2025-09-15T15:36:00Z</dcterms:modified>
</cp:coreProperties>
</file>